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49" w:rsidRDefault="0042777A">
      <w:pPr>
        <w:pStyle w:val="Textbody"/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182C49" w:rsidRDefault="0042777A">
      <w:pPr>
        <w:pStyle w:val="Textbody"/>
        <w:spacing w:before="180" w:after="180" w:line="0" w:lineRule="atLeast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致理科技大學</w:t>
      </w:r>
      <w:r>
        <w:rPr>
          <w:rFonts w:eastAsia="標楷體"/>
          <w:b/>
          <w:bCs/>
          <w:w w:val="80"/>
          <w:sz w:val="40"/>
          <w:szCs w:val="40"/>
        </w:rPr>
        <w:t>114</w:t>
      </w:r>
      <w:r>
        <w:rPr>
          <w:rFonts w:eastAsia="標楷體"/>
          <w:b/>
          <w:bCs/>
          <w:w w:val="80"/>
          <w:sz w:val="40"/>
          <w:szCs w:val="40"/>
        </w:rPr>
        <w:t>年度全國自主學習競賽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82C49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C49" w:rsidRDefault="00182C49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182C49" w:rsidRDefault="0042777A">
            <w:pPr>
              <w:pStyle w:val="Textbody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182C49" w:rsidRDefault="00182C49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182C49" w:rsidRDefault="0042777A">
            <w:pPr>
              <w:pStyle w:val="Textbody"/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16" cy="2162162"/>
                  <wp:effectExtent l="0" t="0" r="34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16" cy="216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C49" w:rsidRDefault="0042777A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182C49" w:rsidRDefault="00182C49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182C49" w:rsidRDefault="0042777A">
            <w:pPr>
              <w:pStyle w:val="Textbody"/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182C49" w:rsidRDefault="00182C49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182C49" w:rsidRDefault="00182C49">
            <w:pPr>
              <w:pStyle w:val="Textbody"/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182C49" w:rsidRDefault="0042777A">
            <w:pPr>
              <w:pStyle w:val="Textbody"/>
              <w:snapToGrid w:val="0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參賽組別：</w:t>
            </w:r>
          </w:p>
          <w:p w:rsidR="00182C49" w:rsidRDefault="0042777A">
            <w:pPr>
              <w:pStyle w:val="Textbody"/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182C49" w:rsidRDefault="00182C49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182C49" w:rsidRDefault="0042777A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</w:p>
          <w:p w:rsidR="00182C49" w:rsidRDefault="0042777A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182C49" w:rsidRDefault="0042777A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182C49" w:rsidRDefault="0042777A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182C49" w:rsidRDefault="0042777A">
            <w:pPr>
              <w:pStyle w:val="Textbody"/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學校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182C49" w:rsidRDefault="00182C49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182C49" w:rsidRDefault="00182C49">
            <w:pPr>
              <w:pStyle w:val="Textbody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182C49" w:rsidRDefault="00182C49">
            <w:pPr>
              <w:pStyle w:val="Textbody"/>
              <w:rPr>
                <w:rFonts w:eastAsia="標楷體"/>
                <w:b/>
                <w:bCs/>
                <w:sz w:val="28"/>
              </w:rPr>
            </w:pPr>
          </w:p>
          <w:p w:rsidR="00182C49" w:rsidRDefault="0042777A">
            <w:pPr>
              <w:pStyle w:val="Textbody"/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114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182C49" w:rsidRDefault="0042777A">
      <w:pPr>
        <w:pStyle w:val="Textbody"/>
        <w:pageBreakBefore/>
        <w:jc w:val="both"/>
      </w:pPr>
      <w:r>
        <w:rPr>
          <w:rFonts w:eastAsia="標楷體"/>
          <w:sz w:val="28"/>
          <w:szCs w:val="28"/>
          <w:shd w:val="clear" w:color="auto" w:fill="FFFFFF"/>
        </w:rPr>
        <w:lastRenderedPageBreak/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182C49" w:rsidRDefault="0042777A">
      <w:pPr>
        <w:pStyle w:val="Textbody"/>
        <w:numPr>
          <w:ilvl w:val="0"/>
          <w:numId w:val="1"/>
        </w:numPr>
        <w:spacing w:line="500" w:lineRule="exact"/>
        <w:ind w:left="357" w:hanging="357"/>
        <w:jc w:val="both"/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114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27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前。請先完成線上報名，網址：</w:t>
      </w:r>
      <w:hyperlink r:id="rId8" w:history="1">
        <w:r>
          <w:rPr>
            <w:rStyle w:val="aa"/>
            <w:rFonts w:eastAsia="標楷體"/>
          </w:rPr>
          <w:t>https://reurl.cc/Gne</w:t>
        </w:r>
        <w:bookmarkStart w:id="1" w:name="_Hlt195189112"/>
        <w:bookmarkStart w:id="2" w:name="_Hlt195189113"/>
        <w:bookmarkEnd w:id="1"/>
        <w:bookmarkEnd w:id="2"/>
        <w:r>
          <w:rPr>
            <w:rStyle w:val="aa"/>
            <w:rFonts w:eastAsia="標楷體"/>
          </w:rPr>
          <w:t>MRp</w:t>
        </w:r>
      </w:hyperlink>
      <w:r>
        <w:rPr>
          <w:rStyle w:val="aa"/>
          <w:rFonts w:eastAsia="標楷體"/>
          <w:color w:val="auto"/>
          <w:u w:val="none"/>
        </w:rPr>
        <w:t>。</w:t>
      </w:r>
    </w:p>
    <w:p w:rsidR="00182C49" w:rsidRDefault="0042777A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請完成報名表之電子檔填寫，並將報名表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競賽同意書需</w:t>
      </w:r>
      <w:r>
        <w:rPr>
          <w:rFonts w:eastAsia="標楷體"/>
          <w:b/>
          <w:sz w:val="28"/>
          <w:szCs w:val="28"/>
          <w:u w:val="single"/>
        </w:rPr>
        <w:t>親筆簽名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掃描檔、計畫書之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檔寄至致理科技大學教務處學習促進組信箱：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114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-(</w:t>
      </w:r>
      <w:r>
        <w:rPr>
          <w:rFonts w:eastAsia="標楷體"/>
          <w:sz w:val="28"/>
          <w:szCs w:val="28"/>
        </w:rPr>
        <w:t>計畫名稱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」，始完成報名程序。</w:t>
      </w:r>
    </w:p>
    <w:p w:rsidR="00182C49" w:rsidRDefault="0042777A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182C49" w:rsidRDefault="0042777A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計畫名稱</w:t>
      </w:r>
    </w:p>
    <w:p w:rsidR="00182C49" w:rsidRDefault="0042777A">
      <w:pPr>
        <w:pStyle w:val="Textbody"/>
        <w:spacing w:line="500" w:lineRule="exact"/>
        <w:ind w:left="357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參賽組別</w:t>
      </w:r>
    </w:p>
    <w:p w:rsidR="00182C49" w:rsidRDefault="0042777A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學校名稱、團隊成員、團隊指導老師。</w:t>
      </w:r>
    </w:p>
    <w:p w:rsidR="00182C49" w:rsidRDefault="0042777A">
      <w:pPr>
        <w:pStyle w:val="Textbody"/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(4)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182C49" w:rsidRDefault="0042777A">
      <w:pPr>
        <w:pStyle w:val="Textbody"/>
        <w:numPr>
          <w:ilvl w:val="0"/>
          <w:numId w:val="1"/>
        </w:numPr>
        <w:spacing w:before="360" w:after="120" w:line="500" w:lineRule="exact"/>
        <w:ind w:left="0" w:right="542" w:firstLine="0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頁數之計算包含封面，計畫書如下頁範例。範例之灰色文字說明部分僅供參考，撰寫時請自行刪除，實際內容視計畫所需可自行調整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。附件為能彰顯學習計畫內容之相關資料，請附加於計畫書後面，不計入頁數。</w:t>
      </w:r>
    </w:p>
    <w:p w:rsidR="00182C49" w:rsidRDefault="0042777A">
      <w:pPr>
        <w:pStyle w:val="Textbody"/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182C49" w:rsidRDefault="0042777A">
      <w:pPr>
        <w:pStyle w:val="Textbody"/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182C49" w:rsidRDefault="0042777A">
      <w:pPr>
        <w:pStyle w:val="Textbody"/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詳細資訊請洽致理科技大學教務處學習促進組，聯絡方式：</w:t>
      </w:r>
    </w:p>
    <w:p w:rsidR="00182C49" w:rsidRDefault="0042777A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承辦人：姜彥芹小姐</w:t>
      </w:r>
    </w:p>
    <w:p w:rsidR="00182C49" w:rsidRDefault="0042777A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(02)2257-6167#1802</w:t>
      </w:r>
    </w:p>
    <w:p w:rsidR="00182C49" w:rsidRDefault="0042777A">
      <w:pPr>
        <w:pStyle w:val="Textbody"/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182C49" w:rsidRDefault="0042777A">
      <w:pPr>
        <w:pStyle w:val="Textbody"/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182C49" w:rsidRDefault="0042777A">
      <w:pPr>
        <w:pStyle w:val="a6"/>
        <w:widowControl/>
        <w:numPr>
          <w:ilvl w:val="0"/>
          <w:numId w:val="2"/>
        </w:numPr>
        <w:spacing w:line="500" w:lineRule="exact"/>
        <w:ind w:left="0" w:firstLine="0"/>
      </w:pPr>
      <w:r>
        <w:rPr>
          <w:rFonts w:ascii="標楷體" w:eastAsia="標楷體" w:hAnsi="標楷體"/>
          <w:b/>
          <w:sz w:val="28"/>
          <w:szCs w:val="28"/>
        </w:rPr>
        <w:t>計畫名稱</w:t>
      </w:r>
      <w:r>
        <w:rPr>
          <w:rFonts w:ascii="標楷體" w:eastAsia="標楷體" w:hAnsi="標楷體"/>
          <w:sz w:val="28"/>
          <w:szCs w:val="28"/>
        </w:rPr>
        <w:t>：</w:t>
      </w:r>
    </w:p>
    <w:p w:rsidR="00182C49" w:rsidRDefault="0042777A">
      <w:pPr>
        <w:pStyle w:val="Textbody"/>
        <w:spacing w:line="500" w:lineRule="exact"/>
        <w:ind w:left="493"/>
      </w:pPr>
      <w:r>
        <w:rPr>
          <w:rFonts w:ascii="標楷體" w:eastAsia="標楷體" w:hAnsi="標楷體"/>
          <w:color w:val="808080"/>
          <w:sz w:val="28"/>
          <w:szCs w:val="28"/>
        </w:rPr>
        <w:t>請訂出一個具創意性之計畫名稱。</w:t>
      </w:r>
    </w:p>
    <w:p w:rsidR="00182C49" w:rsidRDefault="0042777A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182C49" w:rsidRDefault="0042777A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182C49" w:rsidRDefault="0042777A">
      <w:pPr>
        <w:pStyle w:val="Textbody"/>
        <w:numPr>
          <w:ilvl w:val="0"/>
          <w:numId w:val="2"/>
        </w:numPr>
        <w:spacing w:before="180" w:line="500" w:lineRule="exact"/>
        <w:ind w:left="0" w:right="181" w:firstLine="0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182C49" w:rsidRDefault="0042777A">
      <w:pPr>
        <w:pStyle w:val="Textbody"/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請對團隊所規劃之主題活動、內容與預定執行方式及創意等進行詳細說明，包含計畫內各活動日期、地點與工作名單等資訊。</w:t>
      </w:r>
    </w:p>
    <w:p w:rsidR="00182C49" w:rsidRDefault="0042777A">
      <w:pPr>
        <w:pStyle w:val="Textbody"/>
        <w:numPr>
          <w:ilvl w:val="0"/>
          <w:numId w:val="2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182C49" w:rsidRDefault="0042777A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182C49" w:rsidRDefault="0042777A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【以下甘特圖供參，上述內容請自行調整】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6"/>
        <w:gridCol w:w="1529"/>
        <w:gridCol w:w="1531"/>
        <w:gridCol w:w="1531"/>
        <w:gridCol w:w="1531"/>
      </w:tblGrid>
      <w:tr w:rsidR="00182C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C49" w:rsidRDefault="0042777A">
            <w:pPr>
              <w:pStyle w:val="Textbody"/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182C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182C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182C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182C49" w:rsidRDefault="0042777A">
      <w:pPr>
        <w:pStyle w:val="a6"/>
        <w:pageBreakBefore/>
        <w:numPr>
          <w:ilvl w:val="0"/>
          <w:numId w:val="2"/>
        </w:numPr>
        <w:tabs>
          <w:tab w:val="left" w:pos="720"/>
        </w:tabs>
        <w:spacing w:before="180" w:after="180" w:line="500" w:lineRule="exact"/>
        <w:ind w:firstLine="0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182C49" w:rsidRDefault="0042777A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182C49" w:rsidRDefault="0042777A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182C49" w:rsidRDefault="0042777A">
      <w:pPr>
        <w:pStyle w:val="Textbody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182C49" w:rsidRDefault="0042777A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182C49" w:rsidRDefault="0042777A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182C49" w:rsidRDefault="0042777A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182C49" w:rsidRDefault="0042777A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182C49" w:rsidRDefault="0042777A">
      <w:pPr>
        <w:pStyle w:val="a6"/>
        <w:numPr>
          <w:ilvl w:val="0"/>
          <w:numId w:val="3"/>
        </w:numPr>
        <w:tabs>
          <w:tab w:val="left" w:pos="-4366"/>
          <w:tab w:val="left" w:pos="-4339"/>
          <w:tab w:val="left" w:pos="-4276"/>
          <w:tab w:val="left" w:pos="-4052"/>
          <w:tab w:val="left" w:pos="-3884"/>
          <w:tab w:val="left" w:pos="-3286"/>
        </w:tabs>
        <w:spacing w:line="500" w:lineRule="exact"/>
        <w:ind w:right="181" w:firstLine="0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182C49" w:rsidRDefault="0042777A">
      <w:pPr>
        <w:pStyle w:val="a6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182C49" w:rsidRDefault="0042777A">
      <w:pPr>
        <w:pStyle w:val="Textbody"/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【以「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列印」為參考範例如下。請依計畫擬定評估項目】</w:t>
      </w:r>
    </w:p>
    <w:tbl>
      <w:tblPr>
        <w:tblW w:w="9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0"/>
        <w:gridCol w:w="2906"/>
        <w:gridCol w:w="2906"/>
      </w:tblGrid>
      <w:tr w:rsidR="00182C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C49" w:rsidRDefault="0042777A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182C49" w:rsidRDefault="0042777A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182C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C49" w:rsidRDefault="0042777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182C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C49" w:rsidRDefault="0042777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182C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C49" w:rsidRDefault="0042777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182C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42777A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182C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49" w:rsidRDefault="00182C49">
            <w:pPr>
              <w:pStyle w:val="Textbody"/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182C49" w:rsidRDefault="00182C49">
      <w:pPr>
        <w:pStyle w:val="a6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182C49" w:rsidRDefault="0042777A">
      <w:pPr>
        <w:pStyle w:val="a6"/>
        <w:numPr>
          <w:ilvl w:val="0"/>
          <w:numId w:val="2"/>
        </w:numPr>
        <w:tabs>
          <w:tab w:val="left" w:pos="720"/>
        </w:tabs>
        <w:spacing w:before="180" w:after="180" w:line="500" w:lineRule="exact"/>
        <w:ind w:left="982" w:hanging="482"/>
      </w:pPr>
      <w:r>
        <w:rPr>
          <w:rFonts w:ascii="Times New Roman" w:eastAsia="標楷體" w:hAnsi="Times New Roman"/>
          <w:b/>
          <w:bCs/>
          <w:sz w:val="28"/>
          <w:szCs w:val="28"/>
        </w:rPr>
        <w:t>其它附件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182C49" w:rsidRDefault="0042777A">
      <w:pPr>
        <w:pStyle w:val="Textbody"/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彰顯、提升計畫內容之相關資料</w:t>
      </w:r>
      <w:r>
        <w:rPr>
          <w:rFonts w:eastAsia="標楷體"/>
          <w:color w:val="808080"/>
          <w:sz w:val="28"/>
          <w:szCs w:val="28"/>
        </w:rPr>
        <w:t>。</w:t>
      </w:r>
    </w:p>
    <w:sectPr w:rsidR="00182C49">
      <w:footerReference w:type="default" r:id="rId9"/>
      <w:pgSz w:w="11906" w:h="16838"/>
      <w:pgMar w:top="357" w:right="964" w:bottom="1134" w:left="964" w:header="720" w:footer="425" w:gutter="0"/>
      <w:cols w:space="720"/>
      <w:docGrid w:type="lines" w:linePitch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7A" w:rsidRDefault="0042777A">
      <w:r>
        <w:separator/>
      </w:r>
    </w:p>
  </w:endnote>
  <w:endnote w:type="continuationSeparator" w:id="0">
    <w:p w:rsidR="0042777A" w:rsidRDefault="004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E1" w:rsidRDefault="0042777A">
    <w:pPr>
      <w:pStyle w:val="a4"/>
      <w:jc w:val="center"/>
    </w:pPr>
    <w:r>
      <w:rPr>
        <w:rStyle w:val="a9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93BEC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7A" w:rsidRDefault="0042777A">
      <w:r>
        <w:rPr>
          <w:color w:val="000000"/>
        </w:rPr>
        <w:separator/>
      </w:r>
    </w:p>
  </w:footnote>
  <w:footnote w:type="continuationSeparator" w:id="0">
    <w:p w:rsidR="0042777A" w:rsidRDefault="0042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6D94"/>
    <w:multiLevelType w:val="multilevel"/>
    <w:tmpl w:val="28022AD6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A178EC"/>
    <w:multiLevelType w:val="multilevel"/>
    <w:tmpl w:val="B268C1E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6D65420"/>
    <w:multiLevelType w:val="multilevel"/>
    <w:tmpl w:val="10700C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2C49"/>
    <w:rsid w:val="00182C49"/>
    <w:rsid w:val="00293BEC"/>
    <w:rsid w:val="0042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53193-3226-4279-8E9B-0C97378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6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</w:style>
  <w:style w:type="character" w:styleId="aa">
    <w:name w:val="Hyper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c">
    <w:name w:val="FollowedHyperlink"/>
    <w:rPr>
      <w:color w:val="954F72"/>
      <w:u w:val="single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GneMR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1200</Characters>
  <Application>Microsoft Office Word</Application>
  <DocSecurity>0</DocSecurity>
  <Lines>10</Lines>
  <Paragraphs>2</Paragraphs>
  <ScaleCrop>false</ScaleCrop>
  <Company>KFSH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2025-04-10T08:47:00Z</cp:lastPrinted>
  <dcterms:created xsi:type="dcterms:W3CDTF">2025-06-17T05:44:00Z</dcterms:created>
  <dcterms:modified xsi:type="dcterms:W3CDTF">2025-06-17T05:44:00Z</dcterms:modified>
</cp:coreProperties>
</file>