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FB5B7E" w:rsidRDefault="00365F43">
            <w:pPr>
              <w:snapToGrid w:val="0"/>
              <w:jc w:val="center"/>
              <w:rPr>
                <w:rFonts w:ascii="標楷體" w:eastAsia="標楷體" w:hAnsi="標楷體"/>
                <w:b/>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w:t>
            </w:r>
          </w:p>
          <w:p w:rsidR="00A42239" w:rsidRPr="005D7248" w:rsidRDefault="00FB5B7E">
            <w:pPr>
              <w:snapToGrid w:val="0"/>
              <w:jc w:val="center"/>
              <w:rPr>
                <w:sz w:val="30"/>
                <w:szCs w:val="30"/>
              </w:rPr>
            </w:pPr>
            <w:r w:rsidRPr="003434F2">
              <w:rPr>
                <w:rFonts w:ascii="標楷體" w:eastAsia="標楷體" w:hAnsi="標楷體"/>
                <w:b/>
                <w:sz w:val="28"/>
                <w:szCs w:val="28"/>
              </w:rPr>
              <w:t>115學年度第3次正式教師</w:t>
            </w:r>
            <w:r w:rsidRPr="003434F2">
              <w:rPr>
                <w:rFonts w:ascii="標楷體" w:eastAsia="標楷體" w:hAnsi="標楷體" w:hint="eastAsia"/>
                <w:b/>
                <w:sz w:val="28"/>
                <w:szCs w:val="28"/>
                <w:lang w:eastAsia="zh-HK"/>
              </w:rPr>
              <w:t>暨第</w:t>
            </w:r>
            <w:r w:rsidRPr="003434F2">
              <w:rPr>
                <w:rFonts w:ascii="標楷體" w:eastAsia="標楷體" w:hAnsi="標楷體" w:hint="eastAsia"/>
                <w:b/>
                <w:sz w:val="28"/>
                <w:szCs w:val="28"/>
              </w:rPr>
              <w:t>1</w:t>
            </w:r>
            <w:r w:rsidRPr="003434F2">
              <w:rPr>
                <w:rFonts w:ascii="標楷體" w:eastAsia="標楷體" w:hAnsi="標楷體" w:hint="eastAsia"/>
                <w:b/>
                <w:sz w:val="28"/>
                <w:szCs w:val="28"/>
                <w:lang w:eastAsia="zh-HK"/>
              </w:rPr>
              <w:t>次代理</w:t>
            </w:r>
            <w:r>
              <w:rPr>
                <w:rFonts w:ascii="標楷體" w:eastAsia="標楷體" w:hAnsi="標楷體" w:hint="eastAsia"/>
                <w:b/>
                <w:sz w:val="28"/>
                <w:szCs w:val="28"/>
                <w:lang w:eastAsia="zh-HK"/>
              </w:rPr>
              <w:t>教師</w:t>
            </w:r>
            <w:r w:rsidRPr="003434F2">
              <w:rPr>
                <w:rFonts w:ascii="標楷體" w:eastAsia="標楷體" w:hAnsi="標楷體"/>
                <w:b/>
                <w:sz w:val="28"/>
                <w:szCs w:val="28"/>
              </w:rPr>
              <w:t>甄選</w:t>
            </w:r>
            <w:r w:rsidR="005A2164" w:rsidRPr="005D7248">
              <w:rPr>
                <w:rFonts w:ascii="標楷體" w:eastAsia="標楷體" w:hAnsi="標楷體" w:cs="新細明體"/>
                <w:b/>
                <w:bCs/>
                <w:spacing w:val="-8"/>
                <w:kern w:val="0"/>
                <w:sz w:val="30"/>
                <w:szCs w:val="30"/>
              </w:rPr>
              <w:t>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B521A5" w:rsidRDefault="00B521A5">
            <w:pPr>
              <w:snapToGrid w:val="0"/>
              <w:spacing w:line="300" w:lineRule="exact"/>
              <w:rPr>
                <w:rFonts w:ascii="標楷體" w:eastAsia="標楷體" w:hAnsi="標楷體" w:cs="新細明體" w:hint="eastAsia"/>
                <w:b/>
                <w:bCs/>
                <w:spacing w:val="-8"/>
                <w:kern w:val="0"/>
                <w:sz w:val="28"/>
                <w:szCs w:val="28"/>
              </w:rPr>
            </w:pPr>
            <w:r>
              <w:rPr>
                <w:rFonts w:ascii="標楷體" w:eastAsia="標楷體" w:hAnsi="標楷體" w:cs="新細明體" w:hint="eastAsia"/>
                <w:b/>
                <w:bCs/>
                <w:spacing w:val="-8"/>
                <w:kern w:val="0"/>
                <w:sz w:val="28"/>
                <w:szCs w:val="28"/>
                <w:lang w:eastAsia="zh-HK"/>
              </w:rPr>
              <w:t>報考類別</w:t>
            </w:r>
            <w:r>
              <w:rPr>
                <w:rFonts w:ascii="標楷體" w:eastAsia="標楷體" w:hAnsi="標楷體" w:cs="新細明體" w:hint="eastAsia"/>
                <w:b/>
                <w:bCs/>
                <w:spacing w:val="-8"/>
                <w:kern w:val="0"/>
                <w:sz w:val="28"/>
                <w:szCs w:val="28"/>
              </w:rPr>
              <w:t xml:space="preserve">：□ </w:t>
            </w:r>
            <w:r>
              <w:rPr>
                <w:rFonts w:ascii="標楷體" w:eastAsia="標楷體" w:hAnsi="標楷體" w:cs="新細明體" w:hint="eastAsia"/>
                <w:b/>
                <w:bCs/>
                <w:spacing w:val="-8"/>
                <w:kern w:val="0"/>
                <w:sz w:val="28"/>
                <w:szCs w:val="28"/>
                <w:lang w:eastAsia="zh-HK"/>
              </w:rPr>
              <w:t>正式</w:t>
            </w:r>
            <w:r>
              <w:rPr>
                <w:rFonts w:ascii="標楷體" w:eastAsia="標楷體" w:hAnsi="標楷體" w:cs="新細明體" w:hint="eastAsia"/>
                <w:b/>
                <w:bCs/>
                <w:spacing w:val="-8"/>
                <w:kern w:val="0"/>
                <w:sz w:val="28"/>
                <w:szCs w:val="28"/>
              </w:rPr>
              <w:t xml:space="preserve">    □ </w:t>
            </w:r>
            <w:r>
              <w:rPr>
                <w:rFonts w:ascii="標楷體" w:eastAsia="標楷體" w:hAnsi="標楷體" w:cs="新細明體" w:hint="eastAsia"/>
                <w:b/>
                <w:bCs/>
                <w:spacing w:val="-8"/>
                <w:kern w:val="0"/>
                <w:sz w:val="28"/>
                <w:szCs w:val="28"/>
                <w:lang w:eastAsia="zh-HK"/>
              </w:rPr>
              <w:t>代理</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bookmarkStart w:id="0" w:name="_GoBack"/>
                  <w:bookmarkEnd w:id="0"/>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1"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1F0924">
        <w:rPr>
          <w:rFonts w:ascii="標楷體" w:eastAsia="標楷體" w:hAnsi="標楷體"/>
          <w:b/>
          <w:sz w:val="26"/>
          <w:szCs w:val="28"/>
          <w:u w:val="single"/>
        </w:rPr>
        <w:t>3</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00FB5B7E" w:rsidRPr="003434F2">
        <w:rPr>
          <w:rFonts w:ascii="標楷體" w:eastAsia="標楷體" w:hAnsi="標楷體" w:hint="eastAsia"/>
          <w:b/>
          <w:sz w:val="28"/>
          <w:szCs w:val="28"/>
          <w:lang w:eastAsia="zh-HK"/>
        </w:rPr>
        <w:t>暨第</w:t>
      </w:r>
      <w:r w:rsidR="00FB5B7E" w:rsidRPr="003434F2">
        <w:rPr>
          <w:rFonts w:ascii="標楷體" w:eastAsia="標楷體" w:hAnsi="標楷體" w:hint="eastAsia"/>
          <w:b/>
          <w:sz w:val="28"/>
          <w:szCs w:val="28"/>
        </w:rPr>
        <w:t>1</w:t>
      </w:r>
      <w:r w:rsidR="00FB5B7E" w:rsidRPr="003434F2">
        <w:rPr>
          <w:rFonts w:ascii="標楷體" w:eastAsia="標楷體" w:hAnsi="標楷體" w:hint="eastAsia"/>
          <w:b/>
          <w:sz w:val="28"/>
          <w:szCs w:val="28"/>
          <w:lang w:eastAsia="zh-HK"/>
        </w:rPr>
        <w:t>次代理</w:t>
      </w:r>
      <w:r w:rsidR="00FB5B7E">
        <w:rPr>
          <w:rFonts w:ascii="標楷體" w:eastAsia="標楷體" w:hAnsi="標楷體" w:hint="eastAsia"/>
          <w:b/>
          <w:sz w:val="28"/>
          <w:szCs w:val="28"/>
          <w:lang w:eastAsia="zh-HK"/>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1"/>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lastRenderedPageBreak/>
        <w:t>附件</w:t>
      </w:r>
      <w:r w:rsidR="00516C0C">
        <w:rPr>
          <w:rFonts w:ascii="標楷體" w:eastAsia="標楷體" w:hAnsi="標楷體" w:cs="標楷體" w:hint="eastAsia"/>
          <w:color w:val="000000"/>
          <w:kern w:val="0"/>
          <w:sz w:val="32"/>
          <w:szCs w:val="32"/>
        </w:rPr>
        <w:t>4</w:t>
      </w:r>
    </w:p>
    <w:p w:rsidR="00246CD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303BF7">
        <w:rPr>
          <w:rFonts w:ascii="標楷體" w:eastAsia="標楷體" w:hAnsi="標楷體" w:hint="eastAsia"/>
          <w:b/>
          <w:bCs/>
          <w:sz w:val="40"/>
          <w:szCs w:val="40"/>
        </w:rPr>
        <w:t>3</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FB5B7E" w:rsidRPr="00FB5B7E">
        <w:rPr>
          <w:rFonts w:ascii="標楷體" w:eastAsia="標楷體" w:hAnsi="標楷體" w:hint="eastAsia"/>
          <w:b/>
          <w:sz w:val="40"/>
          <w:szCs w:val="40"/>
          <w:lang w:eastAsia="zh-HK"/>
        </w:rPr>
        <w:t>暨第</w:t>
      </w:r>
      <w:r w:rsidR="00FB5B7E" w:rsidRPr="00FB5B7E">
        <w:rPr>
          <w:rFonts w:ascii="標楷體" w:eastAsia="標楷體" w:hAnsi="標楷體" w:hint="eastAsia"/>
          <w:b/>
          <w:sz w:val="40"/>
          <w:szCs w:val="40"/>
        </w:rPr>
        <w:t>1</w:t>
      </w:r>
      <w:r w:rsidR="00FB5B7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甄試報名表</w:t>
      </w:r>
      <w:r>
        <w:rPr>
          <w:rFonts w:ascii="標楷體" w:eastAsia="標楷體" w:hAnsi="標楷體" w:hint="eastAsia"/>
          <w:b/>
          <w:bCs/>
          <w:sz w:val="40"/>
          <w:szCs w:val="40"/>
        </w:rPr>
        <w:t>(</w:t>
      </w:r>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246CD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246CDE" w:rsidRDefault="00AF7372" w:rsidP="00246CDE">
      <w:pPr>
        <w:adjustRightInd w:val="0"/>
        <w:snapToGrid w:val="0"/>
        <w:spacing w:line="300" w:lineRule="auto"/>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303BF7">
        <w:rPr>
          <w:rFonts w:ascii="標楷體" w:eastAsia="標楷體" w:hAnsi="標楷體" w:hint="eastAsia"/>
          <w:b/>
          <w:bCs/>
          <w:sz w:val="40"/>
          <w:szCs w:val="40"/>
        </w:rPr>
        <w:t>3</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246CDE" w:rsidRPr="00FB5B7E">
        <w:rPr>
          <w:rFonts w:ascii="標楷體" w:eastAsia="標楷體" w:hAnsi="標楷體" w:hint="eastAsia"/>
          <w:b/>
          <w:sz w:val="40"/>
          <w:szCs w:val="40"/>
          <w:lang w:eastAsia="zh-HK"/>
        </w:rPr>
        <w:t>暨第</w:t>
      </w:r>
      <w:r w:rsidR="00246CDE" w:rsidRPr="00FB5B7E">
        <w:rPr>
          <w:rFonts w:ascii="標楷體" w:eastAsia="標楷體" w:hAnsi="標楷體" w:hint="eastAsia"/>
          <w:b/>
          <w:sz w:val="40"/>
          <w:szCs w:val="40"/>
        </w:rPr>
        <w:t>1</w:t>
      </w:r>
      <w:r w:rsidR="00246CD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甄試准考證</w:t>
      </w:r>
    </w:p>
    <w:p w:rsidR="00AF7372" w:rsidRPr="006D37D1"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proofErr w:type="gramStart"/>
      <w:r>
        <w:rPr>
          <w:rFonts w:ascii="標楷體" w:eastAsia="標楷體" w:hAnsi="標楷體" w:hint="eastAsia"/>
          <w:b/>
          <w:bCs/>
          <w:sz w:val="40"/>
          <w:szCs w:val="40"/>
        </w:rPr>
        <w:t>（</w:t>
      </w:r>
      <w:proofErr w:type="gramEnd"/>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AF7372" w:rsidRPr="00DC7253" w:rsidRDefault="00246CDE"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3B39A1FA" wp14:editId="2D07B54F">
                <wp:simplePos x="0" y="0"/>
                <wp:positionH relativeFrom="column">
                  <wp:posOffset>461010</wp:posOffset>
                </wp:positionH>
                <wp:positionV relativeFrom="paragraph">
                  <wp:posOffset>179070</wp:posOffset>
                </wp:positionV>
                <wp:extent cx="1485900" cy="18764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76425"/>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9A1FA" id="_x0000_t202" coordsize="21600,21600" o:spt="202" path="m,l,21600r21600,l21600,xe">
                <v:stroke joinstyle="miter"/>
                <v:path gradientshapeok="t" o:connecttype="rect"/>
              </v:shapetype>
              <v:shape id="文字方塊 1" o:spid="_x0000_s1026" type="#_x0000_t202" style="position:absolute;left:0;text-align:left;margin-left:36.3pt;margin-top:14.1pt;width:117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r w:rsidR="0077362F">
        <w:t xml:space="preserve">    </w:t>
      </w:r>
      <w:r w:rsidR="0077362F" w:rsidRPr="00DC7253">
        <w:rPr>
          <w:rFonts w:hint="eastAsia"/>
          <w:color w:val="D9D9D9" w:themeColor="background1" w:themeShade="D9"/>
        </w:rPr>
        <w:t>加蓋人事室章戳</w:t>
      </w:r>
    </w:p>
    <w:p w:rsidR="00AF7372" w:rsidRDefault="00AF7372" w:rsidP="00AF7372">
      <w:pPr>
        <w:spacing w:line="0" w:lineRule="atLeast"/>
        <w:rPr>
          <w:rFonts w:ascii="標楷體" w:eastAsia="標楷體" w:hAnsi="標楷體"/>
          <w:sz w:val="32"/>
          <w:u w:val="single"/>
        </w:rPr>
      </w:pP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lastRenderedPageBreak/>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F55" w:rsidRDefault="00375F55">
      <w:r>
        <w:separator/>
      </w:r>
    </w:p>
  </w:endnote>
  <w:endnote w:type="continuationSeparator" w:id="0">
    <w:p w:rsidR="00375F55" w:rsidRDefault="0037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F55" w:rsidRDefault="00375F55">
      <w:r>
        <w:rPr>
          <w:color w:val="000000"/>
        </w:rPr>
        <w:separator/>
      </w:r>
    </w:p>
  </w:footnote>
  <w:footnote w:type="continuationSeparator" w:id="0">
    <w:p w:rsidR="00375F55" w:rsidRDefault="00375F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1F0924"/>
    <w:rsid w:val="00246CDE"/>
    <w:rsid w:val="00281B44"/>
    <w:rsid w:val="002A22F7"/>
    <w:rsid w:val="00303BF7"/>
    <w:rsid w:val="00365F43"/>
    <w:rsid w:val="00375541"/>
    <w:rsid w:val="00375F55"/>
    <w:rsid w:val="003820B2"/>
    <w:rsid w:val="00482613"/>
    <w:rsid w:val="00486355"/>
    <w:rsid w:val="004E6642"/>
    <w:rsid w:val="00516C0C"/>
    <w:rsid w:val="00517DFB"/>
    <w:rsid w:val="005252CB"/>
    <w:rsid w:val="00543D47"/>
    <w:rsid w:val="005851B6"/>
    <w:rsid w:val="005A0CA6"/>
    <w:rsid w:val="005A2164"/>
    <w:rsid w:val="005D7248"/>
    <w:rsid w:val="006379E9"/>
    <w:rsid w:val="00676DF7"/>
    <w:rsid w:val="0069134A"/>
    <w:rsid w:val="006B66A8"/>
    <w:rsid w:val="0077362F"/>
    <w:rsid w:val="008132BD"/>
    <w:rsid w:val="00866173"/>
    <w:rsid w:val="008E77C1"/>
    <w:rsid w:val="008F0F96"/>
    <w:rsid w:val="00923A91"/>
    <w:rsid w:val="009D252E"/>
    <w:rsid w:val="00A42239"/>
    <w:rsid w:val="00A62652"/>
    <w:rsid w:val="00AE7369"/>
    <w:rsid w:val="00AF7372"/>
    <w:rsid w:val="00B07AF5"/>
    <w:rsid w:val="00B521A5"/>
    <w:rsid w:val="00B53DD3"/>
    <w:rsid w:val="00B81510"/>
    <w:rsid w:val="00BB1789"/>
    <w:rsid w:val="00BD0C9F"/>
    <w:rsid w:val="00C96923"/>
    <w:rsid w:val="00CB4DDC"/>
    <w:rsid w:val="00DC7253"/>
    <w:rsid w:val="00DE4EAF"/>
    <w:rsid w:val="00E20068"/>
    <w:rsid w:val="00F95FCF"/>
    <w:rsid w:val="00FA2991"/>
    <w:rsid w:val="00FB5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93E9C"/>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2</cp:revision>
  <cp:lastPrinted>2024-05-08T07:27:00Z</cp:lastPrinted>
  <dcterms:created xsi:type="dcterms:W3CDTF">2026-06-05T02:37:00Z</dcterms:created>
  <dcterms:modified xsi:type="dcterms:W3CDTF">2026-06-05T02:37:00Z</dcterms:modified>
</cp:coreProperties>
</file>