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4" w:rsidRDefault="003C1102">
      <w:pPr>
        <w:snapToGrid w:val="0"/>
        <w:jc w:val="center"/>
        <w:rPr>
          <w:rFonts w:ascii="Times New Roman" w:eastAsia="標楷體" w:hAnsi="Times New Roman"/>
          <w:b/>
          <w:color w:val="000000"/>
          <w:sz w:val="2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b/>
          <w:color w:val="000000"/>
          <w:sz w:val="22"/>
        </w:rPr>
        <w:t>107</w:t>
      </w:r>
      <w:proofErr w:type="gramEnd"/>
      <w:r>
        <w:rPr>
          <w:rFonts w:ascii="Times New Roman" w:eastAsia="標楷體" w:hAnsi="Times New Roman"/>
          <w:b/>
          <w:color w:val="000000"/>
          <w:sz w:val="22"/>
        </w:rPr>
        <w:t>年度教育部補助國立彰化師範大學進修學院工作計畫</w:t>
      </w:r>
    </w:p>
    <w:p w:rsidR="00A71FB4" w:rsidRDefault="003C1102">
      <w:pPr>
        <w:snapToGrid w:val="0"/>
        <w:ind w:left="-991" w:right="-907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師範大學進修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推廣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學院師資培力交流據點計畫</w:t>
      </w:r>
    </w:p>
    <w:p w:rsidR="00A71FB4" w:rsidRDefault="003C1102">
      <w:pPr>
        <w:widowControl/>
        <w:jc w:val="center"/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『促進概念思考的提問設計』</w:t>
      </w:r>
    </w:p>
    <w:p w:rsidR="00A71FB4" w:rsidRDefault="003C1102">
      <w:pPr>
        <w:tabs>
          <w:tab w:val="left" w:pos="5790"/>
        </w:tabs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日期：</w:t>
      </w:r>
      <w:r>
        <w:rPr>
          <w:rFonts w:ascii="Times New Roman" w:eastAsia="標楷體" w:hAnsi="Times New Roman"/>
          <w:color w:val="000000"/>
          <w:szCs w:val="24"/>
        </w:rPr>
        <w:t>107</w:t>
      </w:r>
      <w:r>
        <w:rPr>
          <w:rFonts w:ascii="Times New Roman" w:eastAsia="標楷體" w:hAnsi="Times New Roman"/>
          <w:color w:val="000000"/>
          <w:szCs w:val="24"/>
        </w:rPr>
        <w:t>年</w:t>
      </w:r>
      <w:r>
        <w:rPr>
          <w:rFonts w:ascii="Times New Roman" w:eastAsia="標楷體" w:hAnsi="Times New Roman"/>
          <w:color w:val="000000"/>
          <w:szCs w:val="24"/>
        </w:rPr>
        <w:t>12</w:t>
      </w:r>
      <w:r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/>
          <w:color w:val="000000"/>
          <w:szCs w:val="24"/>
        </w:rPr>
        <w:t>22</w:t>
      </w:r>
      <w:r>
        <w:rPr>
          <w:rFonts w:ascii="Times New Roman" w:eastAsia="標楷體" w:hAnsi="Times New Roman"/>
          <w:color w:val="000000"/>
          <w:szCs w:val="24"/>
        </w:rPr>
        <w:t>日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星期六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ab/>
      </w:r>
    </w:p>
    <w:p w:rsidR="00A71FB4" w:rsidRDefault="003C1102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時間：上午</w:t>
      </w:r>
      <w:r>
        <w:rPr>
          <w:rFonts w:ascii="Times New Roman" w:eastAsia="標楷體" w:hAnsi="Times New Roman"/>
          <w:color w:val="000000"/>
          <w:szCs w:val="24"/>
        </w:rPr>
        <w:t>9</w:t>
      </w:r>
      <w:r>
        <w:rPr>
          <w:rFonts w:ascii="Times New Roman" w:eastAsia="標楷體" w:hAnsi="Times New Roman"/>
          <w:color w:val="000000"/>
          <w:szCs w:val="24"/>
        </w:rPr>
        <w:t>時</w:t>
      </w:r>
      <w:r>
        <w:rPr>
          <w:rFonts w:ascii="Times New Roman" w:eastAsia="標楷體" w:hAnsi="Times New Roman"/>
          <w:color w:val="000000"/>
          <w:szCs w:val="24"/>
        </w:rPr>
        <w:t>00</w:t>
      </w:r>
      <w:r>
        <w:rPr>
          <w:rFonts w:ascii="Times New Roman" w:eastAsia="標楷體" w:hAnsi="Times New Roman"/>
          <w:color w:val="000000"/>
          <w:szCs w:val="24"/>
        </w:rPr>
        <w:t>分</w:t>
      </w:r>
      <w:r>
        <w:rPr>
          <w:rFonts w:ascii="Times New Roman" w:eastAsia="標楷體" w:hAnsi="Times New Roman"/>
          <w:color w:val="000000"/>
          <w:szCs w:val="24"/>
        </w:rPr>
        <w:t>~12</w:t>
      </w:r>
      <w:r>
        <w:rPr>
          <w:rFonts w:ascii="Times New Roman" w:eastAsia="標楷體" w:hAnsi="Times New Roman"/>
          <w:color w:val="000000"/>
          <w:szCs w:val="24"/>
        </w:rPr>
        <w:t>時</w:t>
      </w:r>
      <w:r>
        <w:rPr>
          <w:rFonts w:ascii="Times New Roman" w:eastAsia="標楷體" w:hAnsi="Times New Roman"/>
          <w:color w:val="000000"/>
          <w:szCs w:val="24"/>
        </w:rPr>
        <w:t>20</w:t>
      </w:r>
      <w:r>
        <w:rPr>
          <w:rFonts w:ascii="Times New Roman" w:eastAsia="標楷體" w:hAnsi="Times New Roman"/>
          <w:color w:val="000000"/>
          <w:szCs w:val="24"/>
        </w:rPr>
        <w:t>分</w:t>
      </w:r>
    </w:p>
    <w:p w:rsidR="00A71FB4" w:rsidRDefault="003C1102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地點：彰化師大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進德校區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教學大樓</w:t>
      </w:r>
      <w:r>
        <w:rPr>
          <w:rFonts w:ascii="Times New Roman" w:eastAsia="標楷體" w:hAnsi="Times New Roman"/>
          <w:color w:val="000000"/>
          <w:szCs w:val="24"/>
        </w:rPr>
        <w:t>B1 T104</w:t>
      </w:r>
      <w:r>
        <w:rPr>
          <w:rFonts w:ascii="Times New Roman" w:eastAsia="標楷體" w:hAnsi="Times New Roman"/>
          <w:color w:val="000000"/>
          <w:szCs w:val="24"/>
        </w:rPr>
        <w:t>教室</w:t>
      </w:r>
    </w:p>
    <w:p w:rsidR="00A71FB4" w:rsidRDefault="003C1102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講座：</w:t>
      </w:r>
      <w:bookmarkStart w:id="1" w:name="OLE_LINK50"/>
      <w:bookmarkStart w:id="2" w:name="OLE_LINK51"/>
      <w:bookmarkStart w:id="3" w:name="OLE_LINK52"/>
      <w:bookmarkStart w:id="4" w:name="OLE_LINK45"/>
      <w:bookmarkStart w:id="5" w:name="OLE_LINK46"/>
      <w:r>
        <w:rPr>
          <w:rFonts w:ascii="Times New Roman" w:eastAsia="標楷體" w:hAnsi="Times New Roman"/>
          <w:color w:val="000000"/>
          <w:szCs w:val="24"/>
        </w:rPr>
        <w:t>藍偉瑩</w:t>
      </w:r>
      <w:bookmarkEnd w:id="1"/>
      <w:bookmarkEnd w:id="2"/>
      <w:bookmarkEnd w:id="3"/>
      <w:r>
        <w:rPr>
          <w:rFonts w:ascii="Times New Roman" w:eastAsia="標楷體" w:hAnsi="Times New Roman"/>
          <w:color w:val="000000"/>
          <w:szCs w:val="24"/>
        </w:rPr>
        <w:t>老師</w:t>
      </w:r>
      <w:bookmarkEnd w:id="4"/>
      <w:bookmarkEnd w:id="5"/>
      <w:r>
        <w:rPr>
          <w:rFonts w:ascii="Times New Roman" w:eastAsia="標楷體" w:hAnsi="Times New Roman"/>
          <w:color w:val="000000"/>
          <w:szCs w:val="24"/>
        </w:rPr>
        <w:t xml:space="preserve"> </w:t>
      </w:r>
      <w:bookmarkStart w:id="6" w:name="OLE_LINK47"/>
      <w:bookmarkStart w:id="7" w:name="OLE_LINK48"/>
      <w:bookmarkStart w:id="8" w:name="OLE_LINK49"/>
      <w:r>
        <w:rPr>
          <w:rFonts w:ascii="Times New Roman" w:eastAsia="標楷體" w:hAnsi="Times New Roman"/>
          <w:color w:val="000000"/>
          <w:szCs w:val="24"/>
        </w:rPr>
        <w:t>台北市立麗山高中</w:t>
      </w:r>
      <w:bookmarkEnd w:id="6"/>
      <w:bookmarkEnd w:id="7"/>
      <w:bookmarkEnd w:id="8"/>
      <w:r>
        <w:rPr>
          <w:rFonts w:ascii="Times New Roman" w:eastAsia="標楷體" w:hAnsi="Times New Roman"/>
          <w:color w:val="000000"/>
          <w:szCs w:val="24"/>
        </w:rPr>
        <w:t>化學科教師（國教署商借教師）</w:t>
      </w:r>
    </w:p>
    <w:p w:rsidR="00A71FB4" w:rsidRDefault="00A71FB4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A71FB4" w:rsidRDefault="003C1102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教學目標：</w:t>
      </w:r>
    </w:p>
    <w:p w:rsidR="00A71FB4" w:rsidRDefault="003C1102">
      <w:pPr>
        <w:widowControl/>
        <w:ind w:left="991" w:hanging="566"/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(</w:t>
      </w:r>
      <w:proofErr w:type="gramStart"/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能理解提問設計的原理以及意義，並能知道如何運用於教學設計中。</w:t>
      </w:r>
    </w:p>
    <w:p w:rsidR="00A71FB4" w:rsidRDefault="003C1102">
      <w:pPr>
        <w:widowControl/>
        <w:ind w:left="991" w:hanging="566"/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</w:pPr>
      <w:bookmarkStart w:id="9" w:name="OLE_LINK76"/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二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能經歷概念思考的提問設計，並具備未來實踐的能力。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 xml:space="preserve"> </w:t>
      </w:r>
    </w:p>
    <w:p w:rsidR="00A71FB4" w:rsidRDefault="003C1102">
      <w:pPr>
        <w:widowControl/>
        <w:ind w:left="991" w:hanging="566"/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三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)</w:t>
      </w:r>
      <w: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能評估提問設計的品質，並進行適切的調整。</w:t>
      </w:r>
    </w:p>
    <w:bookmarkEnd w:id="9"/>
    <w:p w:rsidR="00A71FB4" w:rsidRDefault="00A71FB4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A71FB4" w:rsidRDefault="003C1102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指導單位：教育部師資培育及藝術教育司</w:t>
      </w:r>
    </w:p>
    <w:p w:rsidR="00A71FB4" w:rsidRDefault="003C1102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主辦單位：國立彰化師範大學進修學院</w:t>
      </w:r>
    </w:p>
    <w:p w:rsidR="00A71FB4" w:rsidRDefault="003C1102">
      <w:pPr>
        <w:snapToGrid w:val="0"/>
        <w:spacing w:before="180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課程表：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3119"/>
      </w:tblGrid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時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間</w: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課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程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容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主持人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主講人</w:t>
            </w:r>
          </w:p>
        </w:tc>
      </w:tr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報到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國立彰化師範大學進修學院服務團隊</w:t>
            </w:r>
          </w:p>
        </w:tc>
      </w:tr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致歡迎詞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國立彰化師範大學進修學院</w:t>
            </w:r>
          </w:p>
        </w:tc>
      </w:tr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10" w:name="OLE_LINK90"/>
            <w:bookmarkStart w:id="11" w:name="OLE_LINK91"/>
            <w:bookmarkStart w:id="12" w:name="_Hlk501555007"/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</w:pPr>
            <w:bookmarkStart w:id="13" w:name="OLE_LINK88"/>
            <w:bookmarkStart w:id="14" w:name="OLE_LINK89"/>
            <w:r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 xml:space="preserve">Part I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提問設計的原理與實務</w:t>
            </w:r>
          </w:p>
          <w:p w:rsidR="00A71FB4" w:rsidRDefault="003C110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原理說明</w:t>
            </w:r>
          </w:p>
          <w:bookmarkEnd w:id="13"/>
          <w:bookmarkEnd w:id="14"/>
          <w:p w:rsidR="00A71FB4" w:rsidRDefault="003C110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提問的慣性</w:t>
            </w:r>
          </w:p>
          <w:p w:rsidR="00A71FB4" w:rsidRDefault="003C110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提問的實務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(I)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概念分析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講座：台北麗山高中</w:t>
            </w:r>
          </w:p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藍偉瑩老師</w:t>
            </w:r>
          </w:p>
        </w:tc>
      </w:tr>
      <w:bookmarkEnd w:id="10"/>
      <w:bookmarkEnd w:id="11"/>
      <w:bookmarkEnd w:id="12"/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休息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國立彰化師範大學進修學院服務團隊</w:t>
            </w:r>
          </w:p>
        </w:tc>
      </w:tr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 xml:space="preserve">Part II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提問設計的實作</w:t>
            </w:r>
          </w:p>
          <w:p w:rsidR="00A71FB4" w:rsidRDefault="003C1102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提問的實務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(II)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重理解的提問實作</w:t>
            </w:r>
          </w:p>
          <w:p w:rsidR="00A71FB4" w:rsidRDefault="003C1102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提問的實務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(III)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提升概念思考的提問設計實作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講座：台北麗山高中</w:t>
            </w:r>
          </w:p>
          <w:p w:rsidR="00A71FB4" w:rsidRDefault="003C11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藍偉瑩老師</w:t>
            </w:r>
          </w:p>
        </w:tc>
      </w:tr>
      <w:tr w:rsidR="00A71FB4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賦歸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4" w:rsidRDefault="003C110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國立彰化師範大學進修學院服務團隊</w:t>
            </w:r>
          </w:p>
        </w:tc>
      </w:tr>
    </w:tbl>
    <w:p w:rsidR="00A71FB4" w:rsidRDefault="003C1102">
      <w:pPr>
        <w:pStyle w:val="a3"/>
        <w:numPr>
          <w:ilvl w:val="0"/>
          <w:numId w:val="3"/>
        </w:num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因本次活動舉辦在特殊教室，請勿攜帶食物及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飲料等入內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，以免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汙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損設備，敬請配合。</w:t>
      </w:r>
    </w:p>
    <w:p w:rsidR="00A71FB4" w:rsidRDefault="003C1102">
      <w:pPr>
        <w:pStyle w:val="a3"/>
        <w:numPr>
          <w:ilvl w:val="0"/>
          <w:numId w:val="3"/>
        </w:num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本次活動中午備有餐盒。</w:t>
      </w:r>
    </w:p>
    <w:p w:rsidR="00A71FB4" w:rsidRDefault="003C1102">
      <w:pPr>
        <w:pStyle w:val="a3"/>
        <w:numPr>
          <w:ilvl w:val="0"/>
          <w:numId w:val="3"/>
        </w:num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本活動為配合教育部師資培力交流據點之系列活動，課程進行中將全程錄影及直播。</w:t>
      </w:r>
    </w:p>
    <w:p w:rsidR="00A71FB4" w:rsidRDefault="003C1102">
      <w:pPr>
        <w:pStyle w:val="a3"/>
        <w:numPr>
          <w:ilvl w:val="0"/>
          <w:numId w:val="3"/>
        </w:num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為響應環保，請自備環保杯</w:t>
      </w:r>
    </w:p>
    <w:p w:rsidR="00A71FB4" w:rsidRDefault="003C1102">
      <w:pPr>
        <w:pStyle w:val="a3"/>
        <w:numPr>
          <w:ilvl w:val="0"/>
          <w:numId w:val="3"/>
        </w:numPr>
        <w:snapToGrid w:val="0"/>
      </w:pPr>
      <w:r>
        <w:rPr>
          <w:rFonts w:ascii="Times New Roman" w:eastAsia="標楷體" w:hAnsi="Times New Roman"/>
          <w:color w:val="000000"/>
          <w:szCs w:val="24"/>
        </w:rPr>
        <w:t>自行開車者請依本校「停車場管理辦法」之優惠收費。</w:t>
      </w:r>
    </w:p>
    <w:sectPr w:rsidR="00A71FB4">
      <w:pgSz w:w="11906" w:h="16838"/>
      <w:pgMar w:top="426" w:right="1800" w:bottom="426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2" w:rsidRDefault="003C1102">
      <w:r>
        <w:separator/>
      </w:r>
    </w:p>
  </w:endnote>
  <w:endnote w:type="continuationSeparator" w:id="0">
    <w:p w:rsidR="003C1102" w:rsidRDefault="003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2" w:rsidRDefault="003C1102">
      <w:r>
        <w:rPr>
          <w:color w:val="000000"/>
        </w:rPr>
        <w:separator/>
      </w:r>
    </w:p>
  </w:footnote>
  <w:footnote w:type="continuationSeparator" w:id="0">
    <w:p w:rsidR="003C1102" w:rsidRDefault="003C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2F3"/>
    <w:multiLevelType w:val="multilevel"/>
    <w:tmpl w:val="A64C2180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64F84CAD"/>
    <w:multiLevelType w:val="multilevel"/>
    <w:tmpl w:val="A146A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16A43"/>
    <w:multiLevelType w:val="multilevel"/>
    <w:tmpl w:val="A9468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1FB4"/>
    <w:rsid w:val="00320295"/>
    <w:rsid w:val="003C1102"/>
    <w:rsid w:val="00A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styleId="a8">
    <w:name w:val="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styleId="a8">
    <w:name w:val="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KFSH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2018-09-17T06:04:00Z</cp:lastPrinted>
  <dcterms:created xsi:type="dcterms:W3CDTF">2018-11-22T06:07:00Z</dcterms:created>
  <dcterms:modified xsi:type="dcterms:W3CDTF">2018-11-22T06:07:00Z</dcterms:modified>
</cp:coreProperties>
</file>