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B4" w:rsidRDefault="003C1102">
      <w:pPr>
        <w:snapToGrid w:val="0"/>
        <w:jc w:val="center"/>
        <w:rPr>
          <w:rFonts w:ascii="Times New Roman" w:eastAsia="標楷體" w:hAnsi="Times New Roman"/>
          <w:b/>
          <w:color w:val="000000"/>
          <w:sz w:val="22"/>
        </w:rPr>
      </w:pPr>
      <w:bookmarkStart w:id="0" w:name="_GoBack"/>
      <w:bookmarkEnd w:id="0"/>
      <w:proofErr w:type="gramStart"/>
      <w:r>
        <w:rPr>
          <w:rFonts w:ascii="Times New Roman" w:eastAsia="標楷體" w:hAnsi="Times New Roman"/>
          <w:b/>
          <w:color w:val="000000"/>
          <w:sz w:val="22"/>
        </w:rPr>
        <w:t>107</w:t>
      </w:r>
      <w:proofErr w:type="gramEnd"/>
      <w:r>
        <w:rPr>
          <w:rFonts w:ascii="Times New Roman" w:eastAsia="標楷體" w:hAnsi="Times New Roman"/>
          <w:b/>
          <w:color w:val="000000"/>
          <w:sz w:val="22"/>
        </w:rPr>
        <w:t>年度教育部補助國立彰化師範大學進修學院工作計畫</w:t>
      </w:r>
    </w:p>
    <w:p w:rsidR="00A71FB4" w:rsidRDefault="003C1102">
      <w:pPr>
        <w:snapToGrid w:val="0"/>
        <w:ind w:left="-991" w:right="-907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t>師範大學進修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(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推廣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)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學院師資培力交流據點計畫</w:t>
      </w:r>
    </w:p>
    <w:p w:rsidR="00A71FB4" w:rsidRDefault="003C1102">
      <w:pPr>
        <w:widowControl/>
        <w:jc w:val="center"/>
      </w:pPr>
      <w:r>
        <w:rPr>
          <w:rFonts w:ascii="Times New Roman" w:eastAsia="標楷體" w:hAnsi="Times New Roman"/>
          <w:b/>
          <w:color w:val="000000"/>
          <w:sz w:val="40"/>
          <w:szCs w:val="40"/>
        </w:rPr>
        <w:t>『促進概念思考的提問設計』</w:t>
      </w:r>
    </w:p>
    <w:p w:rsidR="00A71FB4" w:rsidRDefault="003C1102">
      <w:pPr>
        <w:tabs>
          <w:tab w:val="left" w:pos="5790"/>
        </w:tabs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日期：</w:t>
      </w:r>
      <w:r>
        <w:rPr>
          <w:rFonts w:ascii="Times New Roman" w:eastAsia="標楷體" w:hAnsi="Times New Roman"/>
          <w:color w:val="000000"/>
          <w:szCs w:val="24"/>
        </w:rPr>
        <w:t>107</w:t>
      </w:r>
      <w:r>
        <w:rPr>
          <w:rFonts w:ascii="Times New Roman" w:eastAsia="標楷體" w:hAnsi="Times New Roman"/>
          <w:color w:val="000000"/>
          <w:szCs w:val="24"/>
        </w:rPr>
        <w:t>年</w:t>
      </w:r>
      <w:r>
        <w:rPr>
          <w:rFonts w:ascii="Times New Roman" w:eastAsia="標楷體" w:hAnsi="Times New Roman"/>
          <w:color w:val="000000"/>
          <w:szCs w:val="24"/>
        </w:rPr>
        <w:t>12</w:t>
      </w:r>
      <w:r>
        <w:rPr>
          <w:rFonts w:ascii="Times New Roman" w:eastAsia="標楷體" w:hAnsi="Times New Roman"/>
          <w:color w:val="000000"/>
          <w:szCs w:val="24"/>
        </w:rPr>
        <w:t>月</w:t>
      </w:r>
      <w:r>
        <w:rPr>
          <w:rFonts w:ascii="Times New Roman" w:eastAsia="標楷體" w:hAnsi="Times New Roman"/>
          <w:color w:val="000000"/>
          <w:szCs w:val="24"/>
        </w:rPr>
        <w:t>22</w:t>
      </w:r>
      <w:r>
        <w:rPr>
          <w:rFonts w:ascii="Times New Roman" w:eastAsia="標楷體" w:hAnsi="Times New Roman"/>
          <w:color w:val="000000"/>
          <w:szCs w:val="24"/>
        </w:rPr>
        <w:t>日</w:t>
      </w:r>
      <w:r>
        <w:rPr>
          <w:rFonts w:ascii="Times New Roman" w:eastAsia="標楷體" w:hAnsi="Times New Roman"/>
          <w:color w:val="000000"/>
          <w:szCs w:val="24"/>
        </w:rPr>
        <w:t>(</w:t>
      </w:r>
      <w:r>
        <w:rPr>
          <w:rFonts w:ascii="Times New Roman" w:eastAsia="標楷體" w:hAnsi="Times New Roman"/>
          <w:color w:val="000000"/>
          <w:szCs w:val="24"/>
        </w:rPr>
        <w:t>星期六</w:t>
      </w:r>
      <w:r>
        <w:rPr>
          <w:rFonts w:ascii="Times New Roman" w:eastAsia="標楷體" w:hAnsi="Times New Roman"/>
          <w:color w:val="000000"/>
          <w:szCs w:val="24"/>
        </w:rPr>
        <w:t>)</w:t>
      </w:r>
      <w:r>
        <w:rPr>
          <w:rFonts w:ascii="Times New Roman" w:eastAsia="標楷體" w:hAnsi="Times New Roman"/>
          <w:color w:val="000000"/>
          <w:szCs w:val="24"/>
        </w:rPr>
        <w:tab/>
      </w:r>
    </w:p>
    <w:p w:rsidR="00A71FB4" w:rsidRDefault="003C1102">
      <w:p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時間：上午</w:t>
      </w:r>
      <w:r>
        <w:rPr>
          <w:rFonts w:ascii="Times New Roman" w:eastAsia="標楷體" w:hAnsi="Times New Roman"/>
          <w:color w:val="000000"/>
          <w:szCs w:val="24"/>
        </w:rPr>
        <w:t>9</w:t>
      </w:r>
      <w:r>
        <w:rPr>
          <w:rFonts w:ascii="Times New Roman" w:eastAsia="標楷體" w:hAnsi="Times New Roman"/>
          <w:color w:val="000000"/>
          <w:szCs w:val="24"/>
        </w:rPr>
        <w:t>時</w:t>
      </w:r>
      <w:r>
        <w:rPr>
          <w:rFonts w:ascii="Times New Roman" w:eastAsia="標楷體" w:hAnsi="Times New Roman"/>
          <w:color w:val="000000"/>
          <w:szCs w:val="24"/>
        </w:rPr>
        <w:t>00</w:t>
      </w:r>
      <w:r>
        <w:rPr>
          <w:rFonts w:ascii="Times New Roman" w:eastAsia="標楷體" w:hAnsi="Times New Roman"/>
          <w:color w:val="000000"/>
          <w:szCs w:val="24"/>
        </w:rPr>
        <w:t>分</w:t>
      </w:r>
      <w:r>
        <w:rPr>
          <w:rFonts w:ascii="Times New Roman" w:eastAsia="標楷體" w:hAnsi="Times New Roman"/>
          <w:color w:val="000000"/>
          <w:szCs w:val="24"/>
        </w:rPr>
        <w:t>~12</w:t>
      </w:r>
      <w:r>
        <w:rPr>
          <w:rFonts w:ascii="Times New Roman" w:eastAsia="標楷體" w:hAnsi="Times New Roman"/>
          <w:color w:val="000000"/>
          <w:szCs w:val="24"/>
        </w:rPr>
        <w:t>時</w:t>
      </w:r>
      <w:r>
        <w:rPr>
          <w:rFonts w:ascii="Times New Roman" w:eastAsia="標楷體" w:hAnsi="Times New Roman"/>
          <w:color w:val="000000"/>
          <w:szCs w:val="24"/>
        </w:rPr>
        <w:t>20</w:t>
      </w:r>
      <w:r>
        <w:rPr>
          <w:rFonts w:ascii="Times New Roman" w:eastAsia="標楷體" w:hAnsi="Times New Roman"/>
          <w:color w:val="000000"/>
          <w:szCs w:val="24"/>
        </w:rPr>
        <w:t>分</w:t>
      </w:r>
    </w:p>
    <w:p w:rsidR="00A71FB4" w:rsidRDefault="003C1102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地點：彰化師大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進德校區</w:t>
      </w:r>
      <w:proofErr w:type="gramEnd"/>
      <w:r>
        <w:rPr>
          <w:rFonts w:ascii="Times New Roman" w:eastAsia="標楷體" w:hAnsi="Times New Roman"/>
          <w:color w:val="000000"/>
          <w:szCs w:val="24"/>
        </w:rPr>
        <w:t>教學大樓</w:t>
      </w:r>
      <w:r>
        <w:rPr>
          <w:rFonts w:ascii="Times New Roman" w:eastAsia="標楷體" w:hAnsi="Times New Roman"/>
          <w:color w:val="000000"/>
          <w:szCs w:val="24"/>
        </w:rPr>
        <w:t>B1 T104</w:t>
      </w:r>
      <w:r>
        <w:rPr>
          <w:rFonts w:ascii="Times New Roman" w:eastAsia="標楷體" w:hAnsi="Times New Roman"/>
          <w:color w:val="000000"/>
          <w:szCs w:val="24"/>
        </w:rPr>
        <w:t>教室</w:t>
      </w:r>
    </w:p>
    <w:p w:rsidR="00A71FB4" w:rsidRDefault="003C1102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講座：</w:t>
      </w:r>
      <w:bookmarkStart w:id="1" w:name="OLE_LINK50"/>
      <w:bookmarkStart w:id="2" w:name="OLE_LINK51"/>
      <w:bookmarkStart w:id="3" w:name="OLE_LINK52"/>
      <w:bookmarkStart w:id="4" w:name="OLE_LINK45"/>
      <w:bookmarkStart w:id="5" w:name="OLE_LINK46"/>
      <w:r>
        <w:rPr>
          <w:rFonts w:ascii="Times New Roman" w:eastAsia="標楷體" w:hAnsi="Times New Roman"/>
          <w:color w:val="000000"/>
          <w:szCs w:val="24"/>
        </w:rPr>
        <w:t>藍偉瑩</w:t>
      </w:r>
      <w:bookmarkEnd w:id="1"/>
      <w:bookmarkEnd w:id="2"/>
      <w:bookmarkEnd w:id="3"/>
      <w:r>
        <w:rPr>
          <w:rFonts w:ascii="Times New Roman" w:eastAsia="標楷體" w:hAnsi="Times New Roman"/>
          <w:color w:val="000000"/>
          <w:szCs w:val="24"/>
        </w:rPr>
        <w:t>老師</w:t>
      </w:r>
      <w:bookmarkEnd w:id="4"/>
      <w:bookmarkEnd w:id="5"/>
      <w:r>
        <w:rPr>
          <w:rFonts w:ascii="Times New Roman" w:eastAsia="標楷體" w:hAnsi="Times New Roman"/>
          <w:color w:val="000000"/>
          <w:szCs w:val="24"/>
        </w:rPr>
        <w:t xml:space="preserve"> </w:t>
      </w:r>
      <w:bookmarkStart w:id="6" w:name="OLE_LINK47"/>
      <w:bookmarkStart w:id="7" w:name="OLE_LINK48"/>
      <w:bookmarkStart w:id="8" w:name="OLE_LINK49"/>
      <w:r>
        <w:rPr>
          <w:rFonts w:ascii="Times New Roman" w:eastAsia="標楷體" w:hAnsi="Times New Roman"/>
          <w:color w:val="000000"/>
          <w:szCs w:val="24"/>
        </w:rPr>
        <w:t>台北市立麗山高中</w:t>
      </w:r>
      <w:bookmarkEnd w:id="6"/>
      <w:bookmarkEnd w:id="7"/>
      <w:bookmarkEnd w:id="8"/>
      <w:r>
        <w:rPr>
          <w:rFonts w:ascii="Times New Roman" w:eastAsia="標楷體" w:hAnsi="Times New Roman"/>
          <w:color w:val="000000"/>
          <w:szCs w:val="24"/>
        </w:rPr>
        <w:t>化學科教師（國教署商借教師）</w:t>
      </w:r>
    </w:p>
    <w:p w:rsidR="00A71FB4" w:rsidRDefault="00A71FB4">
      <w:pPr>
        <w:snapToGrid w:val="0"/>
        <w:rPr>
          <w:rFonts w:ascii="Times New Roman" w:eastAsia="標楷體" w:hAnsi="Times New Roman"/>
          <w:color w:val="000000"/>
          <w:szCs w:val="24"/>
        </w:rPr>
      </w:pPr>
    </w:p>
    <w:p w:rsidR="00A71FB4" w:rsidRDefault="003C1102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教學目標：</w:t>
      </w:r>
    </w:p>
    <w:p w:rsidR="00A71FB4" w:rsidRDefault="003C1102">
      <w:pPr>
        <w:widowControl/>
        <w:ind w:left="991" w:hanging="566"/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</w:pP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(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一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能理解提問設計的原理以及意義，並能知道如何運用於教學設計中。</w:t>
      </w:r>
    </w:p>
    <w:p w:rsidR="00A71FB4" w:rsidRDefault="003C1102">
      <w:pPr>
        <w:widowControl/>
        <w:ind w:left="991" w:hanging="566"/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</w:pPr>
      <w:bookmarkStart w:id="9" w:name="OLE_LINK76"/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二</w:t>
      </w: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能經歷概念思考的提問設計，並具備未來實踐的能力。</w:t>
      </w: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 xml:space="preserve"> </w:t>
      </w:r>
    </w:p>
    <w:p w:rsidR="00A71FB4" w:rsidRDefault="003C1102">
      <w:pPr>
        <w:widowControl/>
        <w:ind w:left="991" w:hanging="566"/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</w:pP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三</w:t>
      </w: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  <w:shd w:val="clear" w:color="auto" w:fill="FFFFFF"/>
        </w:rPr>
        <w:t>能評估提問設計的品質，並進行適切的調整。</w:t>
      </w:r>
    </w:p>
    <w:bookmarkEnd w:id="9"/>
    <w:p w:rsidR="00A71FB4" w:rsidRDefault="00A71FB4">
      <w:pPr>
        <w:snapToGrid w:val="0"/>
        <w:rPr>
          <w:rFonts w:ascii="Times New Roman" w:eastAsia="標楷體" w:hAnsi="Times New Roman"/>
          <w:color w:val="000000"/>
          <w:szCs w:val="24"/>
        </w:rPr>
      </w:pPr>
    </w:p>
    <w:p w:rsidR="00A71FB4" w:rsidRDefault="003C1102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指導單位：教育部師資培育及藝術教育司</w:t>
      </w:r>
    </w:p>
    <w:p w:rsidR="00A71FB4" w:rsidRDefault="003C1102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主辦單位：國立彰化師範大學進修學院</w:t>
      </w:r>
    </w:p>
    <w:p w:rsidR="00A71FB4" w:rsidRDefault="003C1102">
      <w:pPr>
        <w:snapToGrid w:val="0"/>
        <w:spacing w:before="180"/>
        <w:rPr>
          <w:rFonts w:ascii="Times New Roman" w:eastAsia="標楷體" w:hAnsi="Times New Roman"/>
          <w:b/>
          <w:color w:val="000000"/>
          <w:sz w:val="26"/>
          <w:szCs w:val="26"/>
        </w:rPr>
      </w:pPr>
      <w:r>
        <w:rPr>
          <w:rFonts w:ascii="Times New Roman" w:eastAsia="標楷體" w:hAnsi="Times New Roman"/>
          <w:b/>
          <w:color w:val="000000"/>
          <w:sz w:val="26"/>
          <w:szCs w:val="26"/>
        </w:rPr>
        <w:t>課程表：</w:t>
      </w: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4536"/>
        <w:gridCol w:w="3119"/>
      </w:tblGrid>
      <w:tr w:rsidR="00A71FB4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D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時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間</w:t>
            </w:r>
          </w:p>
        </w:tc>
        <w:tc>
          <w:tcPr>
            <w:tcW w:w="453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D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課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程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內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容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D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主持人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主講人</w:t>
            </w:r>
          </w:p>
        </w:tc>
      </w:tr>
      <w:tr w:rsidR="00A71FB4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2127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4536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報到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國立彰化師範大學進修學院服務團隊</w:t>
            </w:r>
          </w:p>
        </w:tc>
      </w:tr>
      <w:tr w:rsidR="00A71FB4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127" w:type="dxa"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致歡迎詞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國立彰化師範大學進修學院</w:t>
            </w:r>
          </w:p>
        </w:tc>
      </w:tr>
      <w:tr w:rsidR="00A71FB4">
        <w:tblPrEx>
          <w:tblCellMar>
            <w:top w:w="0" w:type="dxa"/>
            <w:bottom w:w="0" w:type="dxa"/>
          </w:tblCellMar>
        </w:tblPrEx>
        <w:trPr>
          <w:cantSplit/>
          <w:trHeight w:val="1647"/>
        </w:trPr>
        <w:tc>
          <w:tcPr>
            <w:tcW w:w="21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10" w:name="OLE_LINK90"/>
            <w:bookmarkStart w:id="11" w:name="OLE_LINK91"/>
            <w:bookmarkStart w:id="12" w:name="_Hlk501555007"/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widowControl/>
            </w:pPr>
            <w:bookmarkStart w:id="13" w:name="OLE_LINK88"/>
            <w:bookmarkStart w:id="14" w:name="OLE_LINK89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  <w:t xml:space="preserve">Part I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  <w:t>提問設計的原理與實務</w:t>
            </w:r>
          </w:p>
          <w:p w:rsidR="00A71FB4" w:rsidRDefault="003C1102">
            <w:pPr>
              <w:pStyle w:val="a3"/>
              <w:widowControl/>
              <w:numPr>
                <w:ilvl w:val="0"/>
                <w:numId w:val="1"/>
              </w:num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原理說明</w:t>
            </w:r>
          </w:p>
          <w:bookmarkEnd w:id="13"/>
          <w:bookmarkEnd w:id="14"/>
          <w:p w:rsidR="00A71FB4" w:rsidRDefault="003C1102">
            <w:pPr>
              <w:pStyle w:val="a3"/>
              <w:widowControl/>
              <w:numPr>
                <w:ilvl w:val="0"/>
                <w:numId w:val="1"/>
              </w:num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提問的慣性</w:t>
            </w:r>
          </w:p>
          <w:p w:rsidR="00A71FB4" w:rsidRDefault="003C1102">
            <w:pPr>
              <w:pStyle w:val="a3"/>
              <w:widowControl/>
              <w:numPr>
                <w:ilvl w:val="0"/>
                <w:numId w:val="1"/>
              </w:num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提問的實務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(I)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─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概念分析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講座：台北麗山高中</w:t>
            </w:r>
          </w:p>
          <w:p w:rsidR="00A71FB4" w:rsidRDefault="003C110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藍偉瑩老師</w:t>
            </w:r>
          </w:p>
        </w:tc>
      </w:tr>
      <w:bookmarkEnd w:id="10"/>
      <w:bookmarkEnd w:id="11"/>
      <w:bookmarkEnd w:id="12"/>
      <w:tr w:rsidR="00A71FB4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21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休息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國立彰化師範大學進修學院服務團隊</w:t>
            </w:r>
          </w:p>
        </w:tc>
      </w:tr>
      <w:tr w:rsidR="00A71FB4">
        <w:tblPrEx>
          <w:tblCellMar>
            <w:top w:w="0" w:type="dxa"/>
            <w:bottom w:w="0" w:type="dxa"/>
          </w:tblCellMar>
        </w:tblPrEx>
        <w:trPr>
          <w:cantSplit/>
          <w:trHeight w:val="1683"/>
        </w:trPr>
        <w:tc>
          <w:tcPr>
            <w:tcW w:w="21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widowControl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  <w:t xml:space="preserve">Part II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  <w:t>提問設計的實作</w:t>
            </w:r>
          </w:p>
          <w:p w:rsidR="00A71FB4" w:rsidRDefault="003C1102">
            <w:pPr>
              <w:pStyle w:val="a3"/>
              <w:widowControl/>
              <w:numPr>
                <w:ilvl w:val="0"/>
                <w:numId w:val="2"/>
              </w:num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提問的實務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(II)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─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重理解的提問實作</w:t>
            </w:r>
          </w:p>
          <w:p w:rsidR="00A71FB4" w:rsidRDefault="003C1102">
            <w:pPr>
              <w:pStyle w:val="a3"/>
              <w:widowControl/>
              <w:numPr>
                <w:ilvl w:val="0"/>
                <w:numId w:val="2"/>
              </w:num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提問的實務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(III)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─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提升概念思考的提問設計實作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講座：台北麗山高中</w:t>
            </w:r>
          </w:p>
          <w:p w:rsidR="00A71FB4" w:rsidRDefault="003C110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藍偉瑩老師</w:t>
            </w:r>
          </w:p>
        </w:tc>
      </w:tr>
      <w:tr w:rsidR="00A71FB4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212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賦歸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4" w:rsidRDefault="003C110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國立彰化師範大學進修學院服務團隊</w:t>
            </w:r>
          </w:p>
        </w:tc>
      </w:tr>
    </w:tbl>
    <w:p w:rsidR="00A71FB4" w:rsidRDefault="003C1102">
      <w:pPr>
        <w:pStyle w:val="a3"/>
        <w:numPr>
          <w:ilvl w:val="0"/>
          <w:numId w:val="3"/>
        </w:num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因本次活動舉辦在特殊教室，請勿攜帶食物及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飲料等入內</w:t>
      </w:r>
      <w:proofErr w:type="gramEnd"/>
      <w:r>
        <w:rPr>
          <w:rFonts w:ascii="Times New Roman" w:eastAsia="標楷體" w:hAnsi="Times New Roman"/>
          <w:color w:val="000000"/>
          <w:szCs w:val="24"/>
        </w:rPr>
        <w:t>，以免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汙</w:t>
      </w:r>
      <w:proofErr w:type="gramEnd"/>
      <w:r>
        <w:rPr>
          <w:rFonts w:ascii="Times New Roman" w:eastAsia="標楷體" w:hAnsi="Times New Roman"/>
          <w:color w:val="000000"/>
          <w:szCs w:val="24"/>
        </w:rPr>
        <w:t>損設備，敬請配合。</w:t>
      </w:r>
    </w:p>
    <w:p w:rsidR="00A71FB4" w:rsidRDefault="003C1102">
      <w:pPr>
        <w:pStyle w:val="a3"/>
        <w:numPr>
          <w:ilvl w:val="0"/>
          <w:numId w:val="3"/>
        </w:num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本次活動中午備有餐盒。</w:t>
      </w:r>
    </w:p>
    <w:p w:rsidR="00A71FB4" w:rsidRDefault="003C1102">
      <w:pPr>
        <w:pStyle w:val="a3"/>
        <w:numPr>
          <w:ilvl w:val="0"/>
          <w:numId w:val="3"/>
        </w:num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本活動為配合教育部師資培力交流據點之系列活動，課程進行中將全程錄影及直播。</w:t>
      </w:r>
    </w:p>
    <w:p w:rsidR="00A71FB4" w:rsidRDefault="003C1102">
      <w:pPr>
        <w:pStyle w:val="a3"/>
        <w:numPr>
          <w:ilvl w:val="0"/>
          <w:numId w:val="3"/>
        </w:num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為響應環保，請自備環保杯</w:t>
      </w:r>
    </w:p>
    <w:p w:rsidR="00A71FB4" w:rsidRDefault="003C1102">
      <w:pPr>
        <w:pStyle w:val="a3"/>
        <w:numPr>
          <w:ilvl w:val="0"/>
          <w:numId w:val="3"/>
        </w:numPr>
        <w:snapToGrid w:val="0"/>
      </w:pPr>
      <w:r>
        <w:rPr>
          <w:rFonts w:ascii="Times New Roman" w:eastAsia="標楷體" w:hAnsi="Times New Roman"/>
          <w:color w:val="000000"/>
          <w:szCs w:val="24"/>
        </w:rPr>
        <w:t>自行開車者請依本校「停車場管理辦法」之優惠收費。</w:t>
      </w:r>
    </w:p>
    <w:sectPr w:rsidR="00A71FB4">
      <w:pgSz w:w="11906" w:h="16838"/>
      <w:pgMar w:top="426" w:right="1800" w:bottom="426" w:left="180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02" w:rsidRDefault="003C1102">
      <w:r>
        <w:separator/>
      </w:r>
    </w:p>
  </w:endnote>
  <w:endnote w:type="continuationSeparator" w:id="0">
    <w:p w:rsidR="003C1102" w:rsidRDefault="003C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02" w:rsidRDefault="003C1102">
      <w:r>
        <w:rPr>
          <w:color w:val="000000"/>
        </w:rPr>
        <w:separator/>
      </w:r>
    </w:p>
  </w:footnote>
  <w:footnote w:type="continuationSeparator" w:id="0">
    <w:p w:rsidR="003C1102" w:rsidRDefault="003C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2F3"/>
    <w:multiLevelType w:val="multilevel"/>
    <w:tmpl w:val="A64C2180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64F84CAD"/>
    <w:multiLevelType w:val="multilevel"/>
    <w:tmpl w:val="A146A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F16A43"/>
    <w:multiLevelType w:val="multilevel"/>
    <w:tmpl w:val="A9468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71FB4"/>
    <w:rsid w:val="00320295"/>
    <w:rsid w:val="003C1102"/>
    <w:rsid w:val="00A7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cs="Times New Roman"/>
      <w:sz w:val="20"/>
      <w:szCs w:val="20"/>
    </w:rPr>
  </w:style>
  <w:style w:type="paragraph" w:styleId="a8">
    <w:name w:val="Title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a9">
    <w:name w:val="標題 字元"/>
    <w:rPr>
      <w:rFonts w:ascii="新細明體" w:eastAsia="新細明體" w:hAnsi="新細明體" w:cs="新細明體"/>
      <w:kern w:val="0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cs="Times New Roman"/>
      <w:sz w:val="20"/>
      <w:szCs w:val="20"/>
    </w:rPr>
  </w:style>
  <w:style w:type="paragraph" w:styleId="a8">
    <w:name w:val="Title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a9">
    <w:name w:val="標題 字元"/>
    <w:rPr>
      <w:rFonts w:ascii="新細明體" w:eastAsia="新細明體" w:hAnsi="新細明體" w:cs="新細明體"/>
      <w:kern w:val="0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KFSH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2018-09-17T06:04:00Z</cp:lastPrinted>
  <dcterms:created xsi:type="dcterms:W3CDTF">2018-11-22T06:07:00Z</dcterms:created>
  <dcterms:modified xsi:type="dcterms:W3CDTF">2018-11-22T06:07:00Z</dcterms:modified>
</cp:coreProperties>
</file>